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714" w:rsidRDefault="00C829DB" w:rsidP="00EC5714">
      <w:pPr>
        <w:jc w:val="center"/>
        <w:rPr>
          <w:sz w:val="20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083300" cy="8121175"/>
            <wp:effectExtent l="0" t="0" r="0" b="0"/>
            <wp:docPr id="1" name="Рисунок 1" descr="C:\Users\нуриев.USER3-RAY\Downloads\IMG_20201102_115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ев.USER3-RAY\Downloads\IMG_20201102_1153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0" cy="81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9AC" w:rsidRDefault="00C509AC">
      <w:pPr>
        <w:pStyle w:val="a3"/>
        <w:spacing w:before="4"/>
        <w:ind w:left="0" w:firstLine="0"/>
        <w:jc w:val="left"/>
        <w:rPr>
          <w:sz w:val="17"/>
        </w:rPr>
      </w:pPr>
      <w:bookmarkStart w:id="0" w:name="_GoBack"/>
      <w:bookmarkEnd w:id="0"/>
    </w:p>
    <w:p w:rsidR="00C509AC" w:rsidRDefault="00C509AC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</w:pPr>
    </w:p>
    <w:p w:rsidR="00EC5714" w:rsidRDefault="00EC5714">
      <w:pPr>
        <w:rPr>
          <w:sz w:val="17"/>
        </w:rPr>
        <w:sectPr w:rsidR="00EC5714">
          <w:type w:val="continuous"/>
          <w:pgSz w:w="11900" w:h="16820"/>
          <w:pgMar w:top="1420" w:right="740" w:bottom="280" w:left="1580" w:header="720" w:footer="720" w:gutter="0"/>
          <w:cols w:space="720"/>
        </w:sectPr>
      </w:pPr>
    </w:p>
    <w:p w:rsidR="00C509AC" w:rsidRDefault="00A16243">
      <w:pPr>
        <w:pStyle w:val="1"/>
        <w:numPr>
          <w:ilvl w:val="0"/>
          <w:numId w:val="6"/>
        </w:numPr>
        <w:tabs>
          <w:tab w:val="left" w:pos="4233"/>
        </w:tabs>
        <w:spacing w:before="76"/>
        <w:jc w:val="both"/>
      </w:pPr>
      <w:r>
        <w:lastRenderedPageBreak/>
        <w:t>Общие положения</w:t>
      </w:r>
    </w:p>
    <w:p w:rsidR="00C509AC" w:rsidRDefault="00A16243">
      <w:pPr>
        <w:pStyle w:val="a3"/>
        <w:ind w:right="105"/>
      </w:pPr>
      <w:r>
        <w:t>1.1 Настоящее Положение об изучении предметных областей «Основы религиозных культур и светской этики» и «Основы духовно-нравственной культуры народов России», систему контроля и оценки планируемых</w:t>
      </w:r>
      <w:r>
        <w:rPr>
          <w:spacing w:val="-17"/>
        </w:rPr>
        <w:t xml:space="preserve"> </w:t>
      </w:r>
      <w:r>
        <w:t>результатов.</w:t>
      </w:r>
    </w:p>
    <w:p w:rsidR="00C509AC" w:rsidRDefault="00A16243">
      <w:pPr>
        <w:pStyle w:val="a3"/>
        <w:spacing w:line="242" w:lineRule="auto"/>
        <w:ind w:right="105"/>
      </w:pPr>
      <w:r>
        <w:t>1.2. Нормативно-правовой основой введения в учебный процесс школы предметных областей ОРКСЭ и ОДНКНР</w:t>
      </w:r>
      <w:r>
        <w:rPr>
          <w:spacing w:val="1"/>
        </w:rPr>
        <w:t xml:space="preserve"> </w:t>
      </w:r>
      <w:r>
        <w:t>являются:</w:t>
      </w:r>
    </w:p>
    <w:p w:rsidR="00C509AC" w:rsidRDefault="00A16243">
      <w:pPr>
        <w:pStyle w:val="a3"/>
        <w:spacing w:line="271" w:lineRule="exact"/>
        <w:ind w:left="829" w:firstLine="0"/>
      </w:pPr>
      <w:r>
        <w:t>-Закон РФ « Об образовании в Российской Федерации»;</w:t>
      </w:r>
    </w:p>
    <w:p w:rsidR="00C509AC" w:rsidRDefault="00A16243">
      <w:pPr>
        <w:pStyle w:val="a3"/>
        <w:spacing w:line="275" w:lineRule="exact"/>
        <w:ind w:left="829" w:firstLine="0"/>
      </w:pPr>
      <w:r>
        <w:t>-Закон РФ «Об основных гарантиях прав ребенка»;</w:t>
      </w:r>
    </w:p>
    <w:p w:rsidR="00C509AC" w:rsidRDefault="00A16243">
      <w:pPr>
        <w:pStyle w:val="a3"/>
        <w:spacing w:line="242" w:lineRule="auto"/>
        <w:ind w:right="108"/>
      </w:pPr>
      <w:r>
        <w:t>-Федеральный государственный образовательный стандарт начального общего образования и Федеральный государственный стандарт основного общего образования;</w:t>
      </w:r>
    </w:p>
    <w:p w:rsidR="00C509AC" w:rsidRDefault="00A16243">
      <w:pPr>
        <w:pStyle w:val="a4"/>
        <w:numPr>
          <w:ilvl w:val="0"/>
          <w:numId w:val="5"/>
        </w:numPr>
        <w:tabs>
          <w:tab w:val="left" w:pos="1770"/>
          <w:tab w:val="left" w:pos="1771"/>
        </w:tabs>
        <w:ind w:right="105" w:firstLine="710"/>
        <w:rPr>
          <w:sz w:val="24"/>
        </w:rPr>
      </w:pPr>
      <w:r>
        <w:rPr>
          <w:sz w:val="24"/>
        </w:rPr>
        <w:t xml:space="preserve">Письмо Департамента государственной политики в сфере общего образования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РФ от 25.05.2015 г. № 08-761 «Об изучении предметных областей „Основы религиозных культур и светской этики“ и „Основы духовно- нравственной культуры народов России“»;</w:t>
      </w:r>
    </w:p>
    <w:p w:rsidR="00C509AC" w:rsidRDefault="00A16243">
      <w:pPr>
        <w:pStyle w:val="a4"/>
        <w:numPr>
          <w:ilvl w:val="0"/>
          <w:numId w:val="5"/>
        </w:numPr>
        <w:tabs>
          <w:tab w:val="left" w:pos="1770"/>
          <w:tab w:val="left" w:pos="1771"/>
        </w:tabs>
        <w:spacing w:line="237" w:lineRule="auto"/>
        <w:ind w:right="108" w:firstLine="710"/>
        <w:rPr>
          <w:sz w:val="24"/>
        </w:rPr>
      </w:pPr>
      <w:r>
        <w:rPr>
          <w:sz w:val="24"/>
        </w:rPr>
        <w:t xml:space="preserve">Распоряжение Правительства Российской Федерации от 28 января 2012 г. N 84-р, </w:t>
      </w:r>
      <w:proofErr w:type="gramStart"/>
      <w:r>
        <w:rPr>
          <w:sz w:val="24"/>
        </w:rPr>
        <w:t>начиная с 1 сентября 2012 года установлено обязательное изучение</w:t>
      </w:r>
      <w:proofErr w:type="gramEnd"/>
      <w:r>
        <w:rPr>
          <w:sz w:val="24"/>
        </w:rPr>
        <w:t xml:space="preserve"> комплексного учебного </w:t>
      </w:r>
      <w:r>
        <w:rPr>
          <w:spacing w:val="-3"/>
          <w:sz w:val="24"/>
        </w:rPr>
        <w:t xml:space="preserve">курса </w:t>
      </w:r>
      <w:r>
        <w:rPr>
          <w:sz w:val="24"/>
        </w:rPr>
        <w:t>"Основы религиозных культур и светской</w:t>
      </w:r>
      <w:r>
        <w:rPr>
          <w:spacing w:val="21"/>
          <w:sz w:val="24"/>
        </w:rPr>
        <w:t xml:space="preserve"> </w:t>
      </w:r>
      <w:r>
        <w:rPr>
          <w:sz w:val="24"/>
        </w:rPr>
        <w:t>этики".</w:t>
      </w:r>
    </w:p>
    <w:p w:rsidR="00C509AC" w:rsidRDefault="00A16243">
      <w:pPr>
        <w:pStyle w:val="a3"/>
        <w:ind w:right="108"/>
      </w:pPr>
      <w:r>
        <w:t>Учебный предмет ОРКСЭ является единой комплексной учебно-воспитательной дисциплиной. Все его модули согласуются между собой по педагогическим целям, задачам, требованиям к результатам освоения учебного содержания, достижение которых учащимися должно быть обеспечено в процессе освоения курса, а также в системе содержательных, ценностно-смысловых связей курса с другими гуманитарными предметами начальной школы.</w:t>
      </w:r>
    </w:p>
    <w:p w:rsidR="00C509AC" w:rsidRDefault="00A16243">
      <w:pPr>
        <w:pStyle w:val="a3"/>
        <w:spacing w:before="1" w:line="276" w:lineRule="exact"/>
        <w:ind w:left="829" w:firstLine="0"/>
      </w:pPr>
      <w:r>
        <w:t>Учебный предмет ОРКСЭ включает в себя модули: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line="293" w:lineRule="exact"/>
        <w:ind w:left="1520"/>
        <w:jc w:val="left"/>
        <w:rPr>
          <w:sz w:val="24"/>
        </w:rPr>
      </w:pPr>
      <w:r>
        <w:rPr>
          <w:sz w:val="24"/>
        </w:rPr>
        <w:t>Основы православной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line="293" w:lineRule="exact"/>
        <w:ind w:left="1520"/>
        <w:jc w:val="left"/>
        <w:rPr>
          <w:sz w:val="24"/>
        </w:rPr>
      </w:pPr>
      <w:r>
        <w:rPr>
          <w:sz w:val="24"/>
        </w:rPr>
        <w:t>Основы исламской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line="293" w:lineRule="exact"/>
        <w:ind w:left="1520"/>
        <w:jc w:val="left"/>
        <w:rPr>
          <w:sz w:val="24"/>
        </w:rPr>
      </w:pPr>
      <w:r>
        <w:rPr>
          <w:sz w:val="24"/>
        </w:rPr>
        <w:t>Основы буддийской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культуры;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before="3" w:line="293" w:lineRule="exact"/>
        <w:ind w:left="1520"/>
        <w:jc w:val="left"/>
        <w:rPr>
          <w:sz w:val="24"/>
        </w:rPr>
      </w:pPr>
      <w:r>
        <w:rPr>
          <w:sz w:val="24"/>
        </w:rPr>
        <w:t>Основы иудейской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line="293" w:lineRule="exact"/>
        <w:ind w:left="1520"/>
        <w:jc w:val="left"/>
        <w:rPr>
          <w:sz w:val="24"/>
        </w:rPr>
      </w:pPr>
      <w:r>
        <w:rPr>
          <w:sz w:val="24"/>
        </w:rPr>
        <w:t>Основы мировых религиозных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культур;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20"/>
          <w:tab w:val="left" w:pos="1521"/>
        </w:tabs>
        <w:spacing w:line="292" w:lineRule="exact"/>
        <w:ind w:left="1520"/>
        <w:jc w:val="left"/>
        <w:rPr>
          <w:sz w:val="24"/>
        </w:rPr>
      </w:pPr>
      <w:r>
        <w:rPr>
          <w:sz w:val="24"/>
        </w:rPr>
        <w:t>Основы 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этики.</w:t>
      </w:r>
    </w:p>
    <w:p w:rsidR="00C509AC" w:rsidRDefault="00A16243">
      <w:pPr>
        <w:pStyle w:val="a3"/>
        <w:ind w:right="103"/>
      </w:pPr>
      <w:r>
        <w:t xml:space="preserve">Один из модулей изучается </w:t>
      </w:r>
      <w:proofErr w:type="gramStart"/>
      <w:r>
        <w:t>обучающимся</w:t>
      </w:r>
      <w:proofErr w:type="gramEnd"/>
      <w:r>
        <w:t xml:space="preserve"> по выбору его родителей (законных представителей) на основе письменного заявления одного из родителей (законных представителей) в 4 классе.</w:t>
      </w:r>
    </w:p>
    <w:p w:rsidR="00C509AC" w:rsidRDefault="00A16243">
      <w:pPr>
        <w:pStyle w:val="a3"/>
        <w:ind w:right="103"/>
      </w:pPr>
      <w:r>
        <w:t>Учебный предмет ОРКСЭ является культурологическим и направлен на развитие у школьников 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в жизни современного общества, а также своей сопричастности к ним.</w:t>
      </w:r>
    </w:p>
    <w:p w:rsidR="00C509AC" w:rsidRDefault="00A16243">
      <w:pPr>
        <w:pStyle w:val="a3"/>
        <w:ind w:right="108"/>
      </w:pPr>
      <w:proofErr w:type="gramStart"/>
      <w:r>
        <w:t>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Республики Татарстан, уважающего ее культурные традиции, готового к межкультурному и межконфессиональному диалогу во имя социального</w:t>
      </w:r>
      <w:r>
        <w:rPr>
          <w:spacing w:val="-6"/>
        </w:rPr>
        <w:t xml:space="preserve"> </w:t>
      </w:r>
      <w:r>
        <w:t>сплочения.</w:t>
      </w:r>
      <w:proofErr w:type="gramEnd"/>
    </w:p>
    <w:p w:rsidR="00C509AC" w:rsidRDefault="00A16243">
      <w:pPr>
        <w:pStyle w:val="a3"/>
        <w:ind w:right="103"/>
      </w:pPr>
      <w:r>
        <w:t>Предметная область ОДНКНР является логическим продолжением предметной области (учебного предмета) ОРКСЭ начальной школы и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C509AC" w:rsidRDefault="00C509AC">
      <w:pPr>
        <w:pStyle w:val="a3"/>
        <w:spacing w:before="1"/>
        <w:ind w:left="0" w:firstLine="0"/>
        <w:jc w:val="left"/>
      </w:pPr>
    </w:p>
    <w:p w:rsidR="00C509AC" w:rsidRDefault="00A16243">
      <w:pPr>
        <w:pStyle w:val="1"/>
        <w:numPr>
          <w:ilvl w:val="0"/>
          <w:numId w:val="6"/>
        </w:numPr>
        <w:tabs>
          <w:tab w:val="left" w:pos="3531"/>
          <w:tab w:val="left" w:pos="3532"/>
        </w:tabs>
        <w:ind w:left="3532" w:hanging="730"/>
        <w:jc w:val="left"/>
      </w:pPr>
      <w:r>
        <w:t>Цель и задачи предметных</w:t>
      </w:r>
      <w:r>
        <w:rPr>
          <w:spacing w:val="1"/>
        </w:rPr>
        <w:t xml:space="preserve"> </w:t>
      </w:r>
      <w:r>
        <w:t>областей</w:t>
      </w:r>
    </w:p>
    <w:p w:rsidR="00C509AC" w:rsidRDefault="00A16243">
      <w:pPr>
        <w:pStyle w:val="a3"/>
        <w:spacing w:before="1" w:line="237" w:lineRule="auto"/>
        <w:ind w:right="107"/>
      </w:pPr>
      <w:r>
        <w:t>Цель предметной области ОРКСЭ - формирование у младшего подростка мотиваций к осознанному нравственному поведению, основанному на знании и уважении</w:t>
      </w:r>
    </w:p>
    <w:p w:rsidR="00C509AC" w:rsidRDefault="00C509AC">
      <w:pPr>
        <w:spacing w:line="237" w:lineRule="auto"/>
        <w:sectPr w:rsidR="00C509AC">
          <w:pgSz w:w="11900" w:h="16820"/>
          <w:pgMar w:top="1040" w:right="740" w:bottom="280" w:left="1580" w:header="720" w:footer="720" w:gutter="0"/>
          <w:cols w:space="720"/>
        </w:sectPr>
      </w:pPr>
    </w:p>
    <w:p w:rsidR="00C509AC" w:rsidRDefault="00A16243">
      <w:pPr>
        <w:pStyle w:val="a3"/>
        <w:spacing w:before="71" w:line="242" w:lineRule="auto"/>
        <w:ind w:right="108" w:firstLine="0"/>
      </w:pPr>
      <w:r>
        <w:lastRenderedPageBreak/>
        <w:t>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C509AC" w:rsidRDefault="00A16243">
      <w:pPr>
        <w:pStyle w:val="a3"/>
        <w:spacing w:line="271" w:lineRule="exact"/>
        <w:ind w:left="829" w:firstLine="0"/>
      </w:pPr>
      <w:r>
        <w:t>Задачи предметной области ОРКСЭ: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765"/>
          <w:tab w:val="left" w:pos="1766"/>
        </w:tabs>
        <w:spacing w:before="7" w:line="237" w:lineRule="auto"/>
        <w:ind w:right="107" w:firstLine="710"/>
        <w:rPr>
          <w:sz w:val="24"/>
        </w:rPr>
      </w:pPr>
      <w:r>
        <w:rPr>
          <w:sz w:val="24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885"/>
          <w:tab w:val="left" w:pos="1886"/>
        </w:tabs>
        <w:spacing w:before="7" w:line="237" w:lineRule="auto"/>
        <w:ind w:right="108" w:firstLine="710"/>
        <w:rPr>
          <w:sz w:val="24"/>
        </w:rPr>
      </w:pPr>
      <w:r>
        <w:rPr>
          <w:sz w:val="24"/>
        </w:rPr>
        <w:t>Развитие представлений младшего подростка о значении нравственных норм и ценностей для достойной жизни личности, 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640"/>
          <w:tab w:val="left" w:pos="1641"/>
        </w:tabs>
        <w:spacing w:line="293" w:lineRule="exact"/>
        <w:ind w:left="1640" w:hanging="812"/>
        <w:rPr>
          <w:sz w:val="24"/>
        </w:rPr>
      </w:pPr>
      <w:r>
        <w:rPr>
          <w:sz w:val="24"/>
        </w:rPr>
        <w:t>Обобщение знаний, понятий и представлений о духовной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культуре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60"/>
        </w:tabs>
        <w:ind w:right="103" w:firstLine="710"/>
        <w:rPr>
          <w:sz w:val="24"/>
        </w:rPr>
      </w:pPr>
      <w:r>
        <w:rPr>
          <w:sz w:val="24"/>
        </w:rPr>
        <w:t xml:space="preserve">морали, полученных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в 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60"/>
        </w:tabs>
        <w:spacing w:before="1"/>
        <w:ind w:right="108" w:firstLine="710"/>
        <w:rPr>
          <w:sz w:val="24"/>
        </w:rPr>
      </w:pPr>
      <w:r>
        <w:rPr>
          <w:sz w:val="24"/>
        </w:rPr>
        <w:t>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C509AC" w:rsidRDefault="00A16243">
      <w:pPr>
        <w:pStyle w:val="a3"/>
        <w:ind w:right="102"/>
      </w:pPr>
      <w:r>
        <w:t xml:space="preserve">Цель предметной области ОДНКНР в рамках предметной области «Основы духовно ­ нравственной культуры народов России» предполагает изучение духовно ­ нравственной культуры и </w:t>
      </w:r>
      <w:proofErr w:type="gramStart"/>
      <w:r>
        <w:t>призван</w:t>
      </w:r>
      <w:proofErr w:type="gramEnd"/>
      <w:r>
        <w:t xml:space="preserve"> ознакомить учеников с основными нормами нравственности, дать первичные представления о морали. Поставлена задача нравственного развития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</w:t>
      </w:r>
      <w:r>
        <w:rPr>
          <w:spacing w:val="-3"/>
        </w:rPr>
        <w:t xml:space="preserve">уже </w:t>
      </w:r>
      <w:r>
        <w:t>имеющиеся у них.</w:t>
      </w:r>
    </w:p>
    <w:p w:rsidR="00C509AC" w:rsidRDefault="00A16243">
      <w:pPr>
        <w:pStyle w:val="a3"/>
        <w:spacing w:line="273" w:lineRule="exact"/>
        <w:ind w:left="829" w:firstLine="0"/>
        <w:jc w:val="left"/>
      </w:pPr>
      <w:r>
        <w:t>Задачи предметной области ОДНКНР: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before="2" w:line="275" w:lineRule="exact"/>
        <w:ind w:hanging="1230"/>
        <w:rPr>
          <w:sz w:val="24"/>
        </w:rPr>
      </w:pPr>
      <w:r>
        <w:rPr>
          <w:sz w:val="24"/>
        </w:rPr>
        <w:t>формировать нормы светской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морали;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line="275" w:lineRule="exact"/>
        <w:ind w:hanging="1230"/>
        <w:rPr>
          <w:sz w:val="24"/>
        </w:rPr>
      </w:pPr>
      <w:r>
        <w:rPr>
          <w:sz w:val="24"/>
        </w:rPr>
        <w:t>дать представления о светской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этике;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before="3" w:line="275" w:lineRule="exact"/>
        <w:ind w:hanging="1230"/>
        <w:rPr>
          <w:sz w:val="24"/>
        </w:rPr>
      </w:pPr>
      <w:r>
        <w:rPr>
          <w:sz w:val="24"/>
        </w:rPr>
        <w:t>познакомить учащихся с основами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line="275" w:lineRule="exact"/>
        <w:ind w:hanging="1230"/>
        <w:rPr>
          <w:sz w:val="24"/>
        </w:rPr>
      </w:pPr>
      <w:r>
        <w:rPr>
          <w:sz w:val="24"/>
        </w:rPr>
        <w:t>развивать представления о значении 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before="2" w:line="275" w:lineRule="exact"/>
        <w:ind w:hanging="1230"/>
        <w:rPr>
          <w:sz w:val="24"/>
        </w:rPr>
      </w:pPr>
      <w:r>
        <w:rPr>
          <w:sz w:val="24"/>
        </w:rPr>
        <w:t>обобщить знания о духовной культуре и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морали;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2058"/>
          <w:tab w:val="left" w:pos="2059"/>
        </w:tabs>
        <w:spacing w:line="275" w:lineRule="exact"/>
        <w:ind w:hanging="1230"/>
        <w:rPr>
          <w:sz w:val="24"/>
        </w:rPr>
      </w:pPr>
      <w:r>
        <w:rPr>
          <w:sz w:val="24"/>
        </w:rPr>
        <w:t>развивать способности 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общению;</w:t>
      </w:r>
    </w:p>
    <w:p w:rsidR="00C509AC" w:rsidRDefault="00A16243">
      <w:pPr>
        <w:pStyle w:val="a4"/>
        <w:numPr>
          <w:ilvl w:val="0"/>
          <w:numId w:val="3"/>
        </w:numPr>
        <w:tabs>
          <w:tab w:val="left" w:pos="1981"/>
          <w:tab w:val="left" w:pos="1982"/>
        </w:tabs>
        <w:spacing w:before="2"/>
        <w:ind w:left="1981" w:hanging="1153"/>
        <w:rPr>
          <w:sz w:val="24"/>
        </w:rPr>
      </w:pPr>
      <w:r>
        <w:rPr>
          <w:sz w:val="24"/>
        </w:rPr>
        <w:t>формировать этическое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самосознание.</w:t>
      </w:r>
    </w:p>
    <w:p w:rsidR="00C509AC" w:rsidRDefault="00C509AC">
      <w:pPr>
        <w:pStyle w:val="a3"/>
        <w:spacing w:before="7"/>
        <w:ind w:left="0" w:firstLine="0"/>
        <w:jc w:val="left"/>
      </w:pPr>
    </w:p>
    <w:p w:rsidR="00C509AC" w:rsidRDefault="00A16243">
      <w:pPr>
        <w:pStyle w:val="1"/>
        <w:numPr>
          <w:ilvl w:val="0"/>
          <w:numId w:val="2"/>
        </w:numPr>
        <w:tabs>
          <w:tab w:val="left" w:pos="1611"/>
          <w:tab w:val="left" w:pos="1612"/>
        </w:tabs>
        <w:spacing w:line="237" w:lineRule="auto"/>
        <w:ind w:right="166" w:firstLine="580"/>
      </w:pPr>
      <w:r>
        <w:t>Место предметных областей «Основы религиозных культур и светской этики» и «Основы духовно-нравственной культуры народов России» в</w:t>
      </w:r>
      <w:r>
        <w:rPr>
          <w:spacing w:val="-21"/>
        </w:rPr>
        <w:t xml:space="preserve"> </w:t>
      </w:r>
      <w:r>
        <w:t>программе</w:t>
      </w:r>
    </w:p>
    <w:p w:rsidR="00C509AC" w:rsidRDefault="00A16243">
      <w:pPr>
        <w:spacing w:before="4" w:line="272" w:lineRule="exact"/>
        <w:ind w:left="4290"/>
        <w:rPr>
          <w:b/>
          <w:sz w:val="24"/>
        </w:rPr>
      </w:pPr>
      <w:r>
        <w:rPr>
          <w:b/>
          <w:sz w:val="24"/>
        </w:rPr>
        <w:t>обучения</w:t>
      </w:r>
    </w:p>
    <w:p w:rsidR="00C509AC" w:rsidRDefault="00A16243">
      <w:pPr>
        <w:pStyle w:val="a3"/>
        <w:ind w:right="108"/>
      </w:pPr>
      <w:r>
        <w:t>Учебный предмет ОРКСЭ  вводится в содержание начального общего образования в условиях поликультурного общества, признающего ценность многообразия. Изучение предмета осуществляется с учетом региональных и этнокультурных</w:t>
      </w:r>
      <w:r>
        <w:rPr>
          <w:spacing w:val="-3"/>
        </w:rPr>
        <w:t xml:space="preserve"> </w:t>
      </w:r>
      <w:r>
        <w:t>особенностей.</w:t>
      </w:r>
    </w:p>
    <w:p w:rsidR="00C509AC" w:rsidRDefault="00A16243">
      <w:pPr>
        <w:pStyle w:val="a3"/>
        <w:spacing w:before="1" w:line="237" w:lineRule="auto"/>
        <w:ind w:right="103"/>
      </w:pPr>
      <w:r>
        <w:t>При этом базовыми являются такие его блоки, как "Основы мировых религиозных культур" и "Основы светской этики".</w:t>
      </w:r>
    </w:p>
    <w:p w:rsidR="00C509AC" w:rsidRDefault="00A16243">
      <w:pPr>
        <w:pStyle w:val="a3"/>
        <w:ind w:right="108"/>
      </w:pPr>
      <w:r>
        <w:t>Учебный предмет ОРКСЭ изучается в 4-м классе в объеме 1 часа в неделю в учебном плане школы. ОРКСЭ развивает и дополняет обществоведческие аспекты предмета "Окружающий мир", который изучается в начальной школе. С другой стороны, этот курс, в содержательном плане связанный с историей, предваряет изучение систематического курса истории, закладывая общие представления о нравственных идеалах и ценностях религиозных и светских духовных традиций России в историческом контексте, отражающем глубинную связь прошлого и настоящего.</w:t>
      </w:r>
    </w:p>
    <w:p w:rsidR="00C509AC" w:rsidRDefault="00A16243">
      <w:pPr>
        <w:pStyle w:val="a3"/>
        <w:spacing w:before="1"/>
        <w:ind w:right="105"/>
      </w:pPr>
      <w:r>
        <w:t>Учебная область « Основы духовно-нравственной культуры народов России» (ОДНКНР) является логическим продолжением учебного предмета ОРКСЭ в начальной школе. Занятия по предметной области ОДНКНР включены в предмет «Основы духовно- нравственной культуры народов России»</w:t>
      </w:r>
    </w:p>
    <w:p w:rsidR="00C509AC" w:rsidRDefault="00C509AC">
      <w:pPr>
        <w:sectPr w:rsidR="00C509AC">
          <w:pgSz w:w="11900" w:h="16820"/>
          <w:pgMar w:top="1040" w:right="740" w:bottom="280" w:left="1580" w:header="720" w:footer="720" w:gutter="0"/>
          <w:cols w:space="720"/>
        </w:sectPr>
      </w:pPr>
    </w:p>
    <w:p w:rsidR="00C509AC" w:rsidRDefault="00A16243">
      <w:pPr>
        <w:pStyle w:val="1"/>
        <w:numPr>
          <w:ilvl w:val="0"/>
          <w:numId w:val="2"/>
        </w:numPr>
        <w:tabs>
          <w:tab w:val="left" w:pos="1012"/>
        </w:tabs>
        <w:spacing w:before="76"/>
        <w:ind w:left="1012" w:hanging="183"/>
        <w:jc w:val="both"/>
        <w:rPr>
          <w:sz w:val="22"/>
        </w:rPr>
      </w:pPr>
      <w:r>
        <w:lastRenderedPageBreak/>
        <w:t>Основополагающие принципы при изучении курсов ОРКСЭ и</w:t>
      </w:r>
      <w:r>
        <w:rPr>
          <w:spacing w:val="-5"/>
        </w:rPr>
        <w:t xml:space="preserve"> </w:t>
      </w:r>
      <w:r>
        <w:t>ОДНКНР.</w:t>
      </w:r>
    </w:p>
    <w:p w:rsidR="00C509AC" w:rsidRDefault="00A16243">
      <w:pPr>
        <w:pStyle w:val="a3"/>
        <w:spacing w:before="1" w:line="237" w:lineRule="auto"/>
        <w:ind w:right="109"/>
      </w:pPr>
      <w:r>
        <w:t>Основополагающими принципами при изучении курсов ОРКСЭ и ОДНКНР являются:</w:t>
      </w:r>
    </w:p>
    <w:p w:rsidR="00C509AC" w:rsidRDefault="00A16243">
      <w:pPr>
        <w:pStyle w:val="a4"/>
        <w:numPr>
          <w:ilvl w:val="0"/>
          <w:numId w:val="1"/>
        </w:numPr>
        <w:tabs>
          <w:tab w:val="left" w:pos="984"/>
        </w:tabs>
        <w:spacing w:before="3"/>
        <w:ind w:right="102" w:firstLine="710"/>
        <w:rPr>
          <w:sz w:val="24"/>
        </w:rPr>
      </w:pPr>
      <w:r>
        <w:rPr>
          <w:sz w:val="24"/>
        </w:rPr>
        <w:t>принцип развивающего и воспитывающего характера обучения, направленный на развитие личности и индивидуальности ребенка. Реализация данного принципа на занятиях направлена на установление взаимосвязи между процессом овладения знаниями, способами деятельности и развитием школьника, между приобщением к ценностям социума и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индивидуализацией;</w:t>
      </w:r>
    </w:p>
    <w:p w:rsidR="00C509AC" w:rsidRDefault="00A16243">
      <w:pPr>
        <w:pStyle w:val="a4"/>
        <w:numPr>
          <w:ilvl w:val="0"/>
          <w:numId w:val="1"/>
        </w:numPr>
        <w:tabs>
          <w:tab w:val="left" w:pos="1674"/>
          <w:tab w:val="left" w:pos="1675"/>
        </w:tabs>
        <w:ind w:right="110" w:firstLine="710"/>
        <w:rPr>
          <w:sz w:val="24"/>
        </w:rPr>
      </w:pPr>
      <w:r>
        <w:rPr>
          <w:sz w:val="24"/>
        </w:rPr>
        <w:t>принцип сознательности и активности учащихся в обучении. Соблюдение данного принципа требует активизации познавательной деятельности учащихся в процессе изучения курсов, развития у них навыков самоорганизации в учебной деятельности, умений оперировать знаниями в 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ситуациях;</w:t>
      </w:r>
    </w:p>
    <w:p w:rsidR="00C509AC" w:rsidRDefault="00A16243">
      <w:pPr>
        <w:pStyle w:val="a4"/>
        <w:numPr>
          <w:ilvl w:val="0"/>
          <w:numId w:val="1"/>
        </w:numPr>
        <w:tabs>
          <w:tab w:val="left" w:pos="1698"/>
          <w:tab w:val="left" w:pos="1699"/>
        </w:tabs>
        <w:ind w:right="108" w:firstLine="710"/>
        <w:rPr>
          <w:sz w:val="24"/>
        </w:rPr>
      </w:pPr>
      <w:r>
        <w:rPr>
          <w:sz w:val="24"/>
        </w:rPr>
        <w:t>принцип ориентации на ценности, означающий акцентуацию внимания обучающихся на социально-культурных и духовных ценностях, на значимости нравственных категорий: добро, достоинство, красота в широком понимании слова и</w:t>
      </w:r>
      <w:r>
        <w:rPr>
          <w:spacing w:val="-19"/>
          <w:sz w:val="24"/>
        </w:rPr>
        <w:t xml:space="preserve"> </w:t>
      </w:r>
      <w:r>
        <w:rPr>
          <w:sz w:val="24"/>
        </w:rPr>
        <w:t>др.;</w:t>
      </w:r>
    </w:p>
    <w:p w:rsidR="00C509AC" w:rsidRDefault="00A16243">
      <w:pPr>
        <w:pStyle w:val="a4"/>
        <w:numPr>
          <w:ilvl w:val="0"/>
          <w:numId w:val="1"/>
        </w:numPr>
        <w:tabs>
          <w:tab w:val="left" w:pos="1521"/>
        </w:tabs>
        <w:spacing w:before="3" w:line="237" w:lineRule="auto"/>
        <w:ind w:right="102" w:firstLine="710"/>
        <w:rPr>
          <w:sz w:val="24"/>
        </w:rPr>
      </w:pPr>
      <w:r>
        <w:rPr>
          <w:sz w:val="24"/>
        </w:rPr>
        <w:t>принцип связи обучения с жизнью предполагает формирование опыта нравственного поведения в различных ситуациях, опору на собственный опыт</w:t>
      </w:r>
      <w:r>
        <w:rPr>
          <w:spacing w:val="-24"/>
          <w:sz w:val="24"/>
        </w:rPr>
        <w:t xml:space="preserve"> </w:t>
      </w:r>
      <w:r>
        <w:rPr>
          <w:sz w:val="24"/>
        </w:rPr>
        <w:t>учащихся;</w:t>
      </w:r>
    </w:p>
    <w:p w:rsidR="00C509AC" w:rsidRDefault="00A16243">
      <w:pPr>
        <w:pStyle w:val="a4"/>
        <w:numPr>
          <w:ilvl w:val="0"/>
          <w:numId w:val="1"/>
        </w:numPr>
        <w:tabs>
          <w:tab w:val="left" w:pos="1531"/>
        </w:tabs>
        <w:spacing w:before="3"/>
        <w:ind w:right="109" w:firstLine="710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междисциплинарности</w:t>
      </w:r>
      <w:proofErr w:type="spellEnd"/>
      <w:r>
        <w:rPr>
          <w:sz w:val="24"/>
        </w:rPr>
        <w:t>, предполагающий привлечение учителями на занятиях знаний и опыта рассмотрения нравственно-этических вопросов, приобретенных детьми при изучении базовых предметов (литературное чтение, курс "Окружающий мир", история 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C509AC" w:rsidRDefault="00C509AC">
      <w:pPr>
        <w:pStyle w:val="a3"/>
        <w:spacing w:before="2"/>
        <w:ind w:left="0" w:firstLine="0"/>
        <w:jc w:val="left"/>
      </w:pPr>
    </w:p>
    <w:p w:rsidR="00C509AC" w:rsidRDefault="00A16243">
      <w:pPr>
        <w:pStyle w:val="1"/>
        <w:numPr>
          <w:ilvl w:val="0"/>
          <w:numId w:val="2"/>
        </w:numPr>
        <w:tabs>
          <w:tab w:val="left" w:pos="1560"/>
        </w:tabs>
        <w:spacing w:line="242" w:lineRule="auto"/>
        <w:ind w:left="119" w:right="108" w:firstLine="710"/>
        <w:jc w:val="both"/>
      </w:pPr>
      <w:r>
        <w:t>Планируемые результаты изучения предметных областей «Основы религиозных культур и светской этики» и «Основы</w:t>
      </w:r>
      <w:r>
        <w:rPr>
          <w:spacing w:val="-5"/>
        </w:rPr>
        <w:t xml:space="preserve"> </w:t>
      </w:r>
      <w:r>
        <w:t>духовно-</w:t>
      </w:r>
    </w:p>
    <w:p w:rsidR="00C509AC" w:rsidRDefault="00A16243">
      <w:pPr>
        <w:spacing w:line="269" w:lineRule="exact"/>
        <w:ind w:left="829"/>
        <w:jc w:val="both"/>
        <w:rPr>
          <w:b/>
          <w:sz w:val="24"/>
        </w:rPr>
      </w:pPr>
      <w:r>
        <w:rPr>
          <w:b/>
          <w:sz w:val="24"/>
        </w:rPr>
        <w:t>нравственной культуры народов России»</w:t>
      </w:r>
    </w:p>
    <w:p w:rsidR="00C509AC" w:rsidRDefault="00A16243">
      <w:pPr>
        <w:pStyle w:val="a3"/>
        <w:ind w:right="103"/>
      </w:pPr>
      <w:proofErr w:type="gramStart"/>
      <w:r>
        <w:t>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  <w:proofErr w:type="gramEnd"/>
    </w:p>
    <w:p w:rsidR="00C509AC" w:rsidRDefault="00A16243">
      <w:pPr>
        <w:pStyle w:val="a3"/>
        <w:spacing w:before="2" w:line="237" w:lineRule="auto"/>
        <w:ind w:right="111"/>
      </w:pPr>
      <w:r>
        <w:t xml:space="preserve">В результате освоения  каждого  </w:t>
      </w:r>
      <w:r>
        <w:rPr>
          <w:spacing w:val="-3"/>
        </w:rPr>
        <w:t xml:space="preserve">модуля  </w:t>
      </w:r>
      <w:r>
        <w:t>предметной  области  выпускник научится:</w:t>
      </w:r>
    </w:p>
    <w:p w:rsidR="00C509AC" w:rsidRDefault="00A16243">
      <w:pPr>
        <w:pStyle w:val="a3"/>
        <w:spacing w:before="5" w:line="237" w:lineRule="auto"/>
        <w:ind w:right="109"/>
      </w:pPr>
      <w:r>
        <w:t>понимать значение нравственных норм и ценностей для достойной жизни личности, семьи,</w:t>
      </w:r>
      <w:r>
        <w:rPr>
          <w:spacing w:val="-1"/>
        </w:rPr>
        <w:t xml:space="preserve"> </w:t>
      </w:r>
      <w:r>
        <w:t>общества;</w:t>
      </w:r>
    </w:p>
    <w:p w:rsidR="00C509AC" w:rsidRDefault="00A16243">
      <w:pPr>
        <w:pStyle w:val="a3"/>
        <w:spacing w:before="6" w:line="237" w:lineRule="auto"/>
        <w:ind w:right="103"/>
      </w:pPr>
      <w:r>
        <w:t>ориентироваться в вопросах нравственного выбора на внутреннюю установку личности поступать согласно своей совести.</w:t>
      </w:r>
    </w:p>
    <w:p w:rsidR="00C509AC" w:rsidRDefault="00A16243">
      <w:pPr>
        <w:pStyle w:val="a3"/>
        <w:spacing w:before="3" w:line="276" w:lineRule="exact"/>
        <w:ind w:left="829" w:firstLine="0"/>
      </w:pPr>
      <w:r>
        <w:t>Предметная область ОДНКНР обеспечивает достижение следующих результатов: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60"/>
        </w:tabs>
        <w:spacing w:line="293" w:lineRule="exact"/>
        <w:ind w:left="1559" w:hanging="731"/>
        <w:rPr>
          <w:sz w:val="24"/>
        </w:rPr>
      </w:pPr>
      <w:r>
        <w:rPr>
          <w:sz w:val="24"/>
        </w:rPr>
        <w:t>Воспитание способности к духовному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развитию,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560"/>
        </w:tabs>
        <w:spacing w:before="2" w:line="237" w:lineRule="auto"/>
        <w:ind w:right="110" w:firstLine="710"/>
        <w:rPr>
          <w:sz w:val="24"/>
        </w:rPr>
      </w:pPr>
      <w:r>
        <w:rPr>
          <w:sz w:val="24"/>
        </w:rPr>
        <w:t>нравственному самосовершенствованию; воспитание веротерпимости, уважительного отношения к религиозным чувствам, взглядам людей или их</w:t>
      </w:r>
      <w:r>
        <w:rPr>
          <w:spacing w:val="-22"/>
          <w:sz w:val="24"/>
        </w:rPr>
        <w:t xml:space="preserve"> </w:t>
      </w:r>
      <w:r>
        <w:rPr>
          <w:sz w:val="24"/>
        </w:rPr>
        <w:t>отсутствию.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659"/>
          <w:tab w:val="left" w:pos="1660"/>
        </w:tabs>
        <w:spacing w:before="4"/>
        <w:ind w:right="105" w:firstLine="710"/>
        <w:rPr>
          <w:sz w:val="24"/>
        </w:rPr>
      </w:pPr>
      <w:r>
        <w:rPr>
          <w:sz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>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659"/>
          <w:tab w:val="left" w:pos="1660"/>
        </w:tabs>
        <w:ind w:right="105" w:firstLine="710"/>
        <w:rPr>
          <w:sz w:val="24"/>
        </w:rPr>
      </w:pPr>
      <w:r>
        <w:rPr>
          <w:sz w:val="24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государственности.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717"/>
          <w:tab w:val="left" w:pos="1718"/>
        </w:tabs>
        <w:spacing w:line="237" w:lineRule="auto"/>
        <w:ind w:right="115" w:firstLine="710"/>
        <w:rPr>
          <w:sz w:val="24"/>
        </w:rPr>
      </w:pPr>
      <w:r>
        <w:rPr>
          <w:sz w:val="24"/>
        </w:rPr>
        <w:t>Понимание значения нравственности, веры и религии в жизни человека, семьи 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общества.</w:t>
      </w:r>
    </w:p>
    <w:p w:rsidR="00C509AC" w:rsidRDefault="00A16243">
      <w:pPr>
        <w:pStyle w:val="a4"/>
        <w:numPr>
          <w:ilvl w:val="0"/>
          <w:numId w:val="4"/>
        </w:numPr>
        <w:tabs>
          <w:tab w:val="left" w:pos="1717"/>
          <w:tab w:val="left" w:pos="1718"/>
        </w:tabs>
        <w:spacing w:before="5" w:line="237" w:lineRule="auto"/>
        <w:ind w:right="108" w:firstLine="710"/>
        <w:rPr>
          <w:sz w:val="24"/>
        </w:rPr>
      </w:pPr>
      <w:r>
        <w:rPr>
          <w:sz w:val="24"/>
        </w:rPr>
        <w:t>Формирование представлений об исторической роли традиционных религий и гражданского общества в становлении 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государственности.</w:t>
      </w:r>
    </w:p>
    <w:p w:rsidR="00C509AC" w:rsidRDefault="00C509AC">
      <w:pPr>
        <w:spacing w:line="237" w:lineRule="auto"/>
        <w:jc w:val="both"/>
        <w:rPr>
          <w:sz w:val="24"/>
        </w:rPr>
        <w:sectPr w:rsidR="00C509AC">
          <w:pgSz w:w="11900" w:h="16820"/>
          <w:pgMar w:top="1040" w:right="740" w:bottom="280" w:left="1580" w:header="720" w:footer="720" w:gutter="0"/>
          <w:cols w:space="720"/>
        </w:sectPr>
      </w:pPr>
    </w:p>
    <w:p w:rsidR="00C509AC" w:rsidRDefault="00A16243">
      <w:pPr>
        <w:pStyle w:val="1"/>
        <w:numPr>
          <w:ilvl w:val="0"/>
          <w:numId w:val="2"/>
        </w:numPr>
        <w:tabs>
          <w:tab w:val="left" w:pos="1012"/>
        </w:tabs>
        <w:spacing w:before="74"/>
        <w:ind w:left="1012" w:hanging="183"/>
        <w:jc w:val="both"/>
        <w:rPr>
          <w:sz w:val="22"/>
        </w:rPr>
      </w:pPr>
      <w:r>
        <w:lastRenderedPageBreak/>
        <w:t>Оценка достижений учащихся, изучающих предметные</w:t>
      </w:r>
      <w:r>
        <w:rPr>
          <w:spacing w:val="1"/>
        </w:rPr>
        <w:t xml:space="preserve"> </w:t>
      </w:r>
      <w:r>
        <w:t>области</w:t>
      </w:r>
    </w:p>
    <w:p w:rsidR="00C509AC" w:rsidRDefault="00A16243">
      <w:pPr>
        <w:spacing w:line="242" w:lineRule="auto"/>
        <w:ind w:left="2523" w:right="575" w:hanging="1234"/>
        <w:jc w:val="both"/>
        <w:rPr>
          <w:b/>
          <w:sz w:val="24"/>
        </w:rPr>
      </w:pPr>
      <w:r>
        <w:rPr>
          <w:b/>
          <w:sz w:val="24"/>
        </w:rPr>
        <w:t>«Основы религиозных культур и светской этики» и «Основы</w:t>
      </w:r>
      <w:r>
        <w:rPr>
          <w:b/>
          <w:spacing w:val="-26"/>
          <w:sz w:val="24"/>
        </w:rPr>
        <w:t xml:space="preserve"> </w:t>
      </w:r>
      <w:r>
        <w:rPr>
          <w:b/>
          <w:sz w:val="24"/>
        </w:rPr>
        <w:t>духовно- нравственной культуры народов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России»</w:t>
      </w:r>
    </w:p>
    <w:p w:rsidR="00C509AC" w:rsidRDefault="00A16243">
      <w:pPr>
        <w:pStyle w:val="a3"/>
        <w:spacing w:line="242" w:lineRule="auto"/>
        <w:ind w:right="104"/>
      </w:pPr>
      <w:r>
        <w:t>В МБОУ «</w:t>
      </w:r>
      <w:proofErr w:type="spellStart"/>
      <w:r w:rsidR="00EC5714">
        <w:t>Кушар</w:t>
      </w:r>
      <w:r>
        <w:t>ская</w:t>
      </w:r>
      <w:proofErr w:type="spellEnd"/>
      <w:r>
        <w:t xml:space="preserve"> ООШ» изучение предметных областей ОРКСЭ и ОДНКНР в течение всего учебного года является </w:t>
      </w:r>
      <w:proofErr w:type="spellStart"/>
      <w:r>
        <w:t>безотметочным</w:t>
      </w:r>
      <w:proofErr w:type="spellEnd"/>
      <w:r>
        <w:t>.</w:t>
      </w:r>
    </w:p>
    <w:p w:rsidR="00C509AC" w:rsidRDefault="00A16243">
      <w:pPr>
        <w:pStyle w:val="a3"/>
        <w:spacing w:line="242" w:lineRule="auto"/>
        <w:ind w:right="109"/>
      </w:pPr>
      <w:r>
        <w:t>Промежуточная аттестация по предметным областям ОРКСЭ и ОДНКНР проводится качественно, без фиксации оценок.</w:t>
      </w:r>
    </w:p>
    <w:p w:rsidR="00C509AC" w:rsidRDefault="00A16243">
      <w:pPr>
        <w:pStyle w:val="a3"/>
        <w:ind w:right="103"/>
      </w:pPr>
      <w:r>
        <w:t xml:space="preserve">Промежуточная аттестация по предметным областям ОРКСЭ и ОДНКНР для </w:t>
      </w:r>
      <w:proofErr w:type="gramStart"/>
      <w:r>
        <w:t>экстернов, обучающихся в семейной форме или форме самообразования проводится</w:t>
      </w:r>
      <w:proofErr w:type="gramEnd"/>
      <w:r>
        <w:t xml:space="preserve"> в форме зачета.</w:t>
      </w:r>
    </w:p>
    <w:p w:rsidR="00EC5714" w:rsidRDefault="00EC5714">
      <w:pPr>
        <w:pStyle w:val="a3"/>
        <w:ind w:right="103"/>
      </w:pPr>
    </w:p>
    <w:p w:rsidR="00EC5714" w:rsidRDefault="00EC5714">
      <w:pPr>
        <w:pStyle w:val="a3"/>
        <w:ind w:right="103"/>
      </w:pPr>
    </w:p>
    <w:p w:rsidR="00EC5714" w:rsidRDefault="00EC5714">
      <w:pPr>
        <w:pStyle w:val="a3"/>
        <w:ind w:right="103"/>
      </w:pPr>
    </w:p>
    <w:sectPr w:rsidR="00EC5714">
      <w:pgSz w:w="11900" w:h="16820"/>
      <w:pgMar w:top="13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21F8D"/>
    <w:multiLevelType w:val="hybridMultilevel"/>
    <w:tmpl w:val="575A8B0A"/>
    <w:lvl w:ilvl="0" w:tplc="926E033E">
      <w:start w:val="1"/>
      <w:numFmt w:val="decimal"/>
      <w:lvlText w:val="%1."/>
      <w:lvlJc w:val="left"/>
      <w:pPr>
        <w:ind w:left="2058" w:hanging="1229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1" w:tplc="ACB4EC56">
      <w:numFmt w:val="bullet"/>
      <w:lvlText w:val="•"/>
      <w:lvlJc w:val="left"/>
      <w:pPr>
        <w:ind w:left="2812" w:hanging="1229"/>
      </w:pPr>
      <w:rPr>
        <w:rFonts w:hint="default"/>
        <w:lang w:val="ru-RU" w:eastAsia="en-US" w:bidi="ar-SA"/>
      </w:rPr>
    </w:lvl>
    <w:lvl w:ilvl="2" w:tplc="3898883E">
      <w:numFmt w:val="bullet"/>
      <w:lvlText w:val="•"/>
      <w:lvlJc w:val="left"/>
      <w:pPr>
        <w:ind w:left="3564" w:hanging="1229"/>
      </w:pPr>
      <w:rPr>
        <w:rFonts w:hint="default"/>
        <w:lang w:val="ru-RU" w:eastAsia="en-US" w:bidi="ar-SA"/>
      </w:rPr>
    </w:lvl>
    <w:lvl w:ilvl="3" w:tplc="2F705D26">
      <w:numFmt w:val="bullet"/>
      <w:lvlText w:val="•"/>
      <w:lvlJc w:val="left"/>
      <w:pPr>
        <w:ind w:left="4316" w:hanging="1229"/>
      </w:pPr>
      <w:rPr>
        <w:rFonts w:hint="default"/>
        <w:lang w:val="ru-RU" w:eastAsia="en-US" w:bidi="ar-SA"/>
      </w:rPr>
    </w:lvl>
    <w:lvl w:ilvl="4" w:tplc="06E84D02">
      <w:numFmt w:val="bullet"/>
      <w:lvlText w:val="•"/>
      <w:lvlJc w:val="left"/>
      <w:pPr>
        <w:ind w:left="5068" w:hanging="1229"/>
      </w:pPr>
      <w:rPr>
        <w:rFonts w:hint="default"/>
        <w:lang w:val="ru-RU" w:eastAsia="en-US" w:bidi="ar-SA"/>
      </w:rPr>
    </w:lvl>
    <w:lvl w:ilvl="5" w:tplc="9B16197C">
      <w:numFmt w:val="bullet"/>
      <w:lvlText w:val="•"/>
      <w:lvlJc w:val="left"/>
      <w:pPr>
        <w:ind w:left="5820" w:hanging="1229"/>
      </w:pPr>
      <w:rPr>
        <w:rFonts w:hint="default"/>
        <w:lang w:val="ru-RU" w:eastAsia="en-US" w:bidi="ar-SA"/>
      </w:rPr>
    </w:lvl>
    <w:lvl w:ilvl="6" w:tplc="FEFEE07A">
      <w:numFmt w:val="bullet"/>
      <w:lvlText w:val="•"/>
      <w:lvlJc w:val="left"/>
      <w:pPr>
        <w:ind w:left="6572" w:hanging="1229"/>
      </w:pPr>
      <w:rPr>
        <w:rFonts w:hint="default"/>
        <w:lang w:val="ru-RU" w:eastAsia="en-US" w:bidi="ar-SA"/>
      </w:rPr>
    </w:lvl>
    <w:lvl w:ilvl="7" w:tplc="473E91DC">
      <w:numFmt w:val="bullet"/>
      <w:lvlText w:val="•"/>
      <w:lvlJc w:val="left"/>
      <w:pPr>
        <w:ind w:left="7324" w:hanging="1229"/>
      </w:pPr>
      <w:rPr>
        <w:rFonts w:hint="default"/>
        <w:lang w:val="ru-RU" w:eastAsia="en-US" w:bidi="ar-SA"/>
      </w:rPr>
    </w:lvl>
    <w:lvl w:ilvl="8" w:tplc="1C8A3214">
      <w:numFmt w:val="bullet"/>
      <w:lvlText w:val="•"/>
      <w:lvlJc w:val="left"/>
      <w:pPr>
        <w:ind w:left="8076" w:hanging="1229"/>
      </w:pPr>
      <w:rPr>
        <w:rFonts w:hint="default"/>
        <w:lang w:val="ru-RU" w:eastAsia="en-US" w:bidi="ar-SA"/>
      </w:rPr>
    </w:lvl>
  </w:abstractNum>
  <w:abstractNum w:abstractNumId="1">
    <w:nsid w:val="3A6A30DD"/>
    <w:multiLevelType w:val="hybridMultilevel"/>
    <w:tmpl w:val="AD3685D8"/>
    <w:lvl w:ilvl="0" w:tplc="3538F674">
      <w:numFmt w:val="bullet"/>
      <w:lvlText w:val=""/>
      <w:lvlJc w:val="left"/>
      <w:pPr>
        <w:ind w:left="119" w:hanging="6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6CB1F4">
      <w:numFmt w:val="bullet"/>
      <w:lvlText w:val="•"/>
      <w:lvlJc w:val="left"/>
      <w:pPr>
        <w:ind w:left="1066" w:hanging="692"/>
      </w:pPr>
      <w:rPr>
        <w:rFonts w:hint="default"/>
        <w:lang w:val="ru-RU" w:eastAsia="en-US" w:bidi="ar-SA"/>
      </w:rPr>
    </w:lvl>
    <w:lvl w:ilvl="2" w:tplc="7174D7DC">
      <w:numFmt w:val="bullet"/>
      <w:lvlText w:val="•"/>
      <w:lvlJc w:val="left"/>
      <w:pPr>
        <w:ind w:left="2012" w:hanging="692"/>
      </w:pPr>
      <w:rPr>
        <w:rFonts w:hint="default"/>
        <w:lang w:val="ru-RU" w:eastAsia="en-US" w:bidi="ar-SA"/>
      </w:rPr>
    </w:lvl>
    <w:lvl w:ilvl="3" w:tplc="BECC53AE">
      <w:numFmt w:val="bullet"/>
      <w:lvlText w:val="•"/>
      <w:lvlJc w:val="left"/>
      <w:pPr>
        <w:ind w:left="2958" w:hanging="692"/>
      </w:pPr>
      <w:rPr>
        <w:rFonts w:hint="default"/>
        <w:lang w:val="ru-RU" w:eastAsia="en-US" w:bidi="ar-SA"/>
      </w:rPr>
    </w:lvl>
    <w:lvl w:ilvl="4" w:tplc="8B9EC9A6">
      <w:numFmt w:val="bullet"/>
      <w:lvlText w:val="•"/>
      <w:lvlJc w:val="left"/>
      <w:pPr>
        <w:ind w:left="3904" w:hanging="692"/>
      </w:pPr>
      <w:rPr>
        <w:rFonts w:hint="default"/>
        <w:lang w:val="ru-RU" w:eastAsia="en-US" w:bidi="ar-SA"/>
      </w:rPr>
    </w:lvl>
    <w:lvl w:ilvl="5" w:tplc="59D6E14A">
      <w:numFmt w:val="bullet"/>
      <w:lvlText w:val="•"/>
      <w:lvlJc w:val="left"/>
      <w:pPr>
        <w:ind w:left="4850" w:hanging="692"/>
      </w:pPr>
      <w:rPr>
        <w:rFonts w:hint="default"/>
        <w:lang w:val="ru-RU" w:eastAsia="en-US" w:bidi="ar-SA"/>
      </w:rPr>
    </w:lvl>
    <w:lvl w:ilvl="6" w:tplc="6B60AFBE">
      <w:numFmt w:val="bullet"/>
      <w:lvlText w:val="•"/>
      <w:lvlJc w:val="left"/>
      <w:pPr>
        <w:ind w:left="5796" w:hanging="692"/>
      </w:pPr>
      <w:rPr>
        <w:rFonts w:hint="default"/>
        <w:lang w:val="ru-RU" w:eastAsia="en-US" w:bidi="ar-SA"/>
      </w:rPr>
    </w:lvl>
    <w:lvl w:ilvl="7" w:tplc="B3543FEA">
      <w:numFmt w:val="bullet"/>
      <w:lvlText w:val="•"/>
      <w:lvlJc w:val="left"/>
      <w:pPr>
        <w:ind w:left="6742" w:hanging="692"/>
      </w:pPr>
      <w:rPr>
        <w:rFonts w:hint="default"/>
        <w:lang w:val="ru-RU" w:eastAsia="en-US" w:bidi="ar-SA"/>
      </w:rPr>
    </w:lvl>
    <w:lvl w:ilvl="8" w:tplc="5A668020">
      <w:numFmt w:val="bullet"/>
      <w:lvlText w:val="•"/>
      <w:lvlJc w:val="left"/>
      <w:pPr>
        <w:ind w:left="7688" w:hanging="692"/>
      </w:pPr>
      <w:rPr>
        <w:rFonts w:hint="default"/>
        <w:lang w:val="ru-RU" w:eastAsia="en-US" w:bidi="ar-SA"/>
      </w:rPr>
    </w:lvl>
  </w:abstractNum>
  <w:abstractNum w:abstractNumId="2">
    <w:nsid w:val="3F207D14"/>
    <w:multiLevelType w:val="hybridMultilevel"/>
    <w:tmpl w:val="53CE75D0"/>
    <w:lvl w:ilvl="0" w:tplc="205AA37C">
      <w:start w:val="1"/>
      <w:numFmt w:val="decimal"/>
      <w:lvlText w:val="%1."/>
      <w:lvlJc w:val="left"/>
      <w:pPr>
        <w:ind w:left="4232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C1400F0">
      <w:numFmt w:val="bullet"/>
      <w:lvlText w:val="•"/>
      <w:lvlJc w:val="left"/>
      <w:pPr>
        <w:ind w:left="4774" w:hanging="183"/>
      </w:pPr>
      <w:rPr>
        <w:rFonts w:hint="default"/>
        <w:lang w:val="ru-RU" w:eastAsia="en-US" w:bidi="ar-SA"/>
      </w:rPr>
    </w:lvl>
    <w:lvl w:ilvl="2" w:tplc="6C80F564">
      <w:numFmt w:val="bullet"/>
      <w:lvlText w:val="•"/>
      <w:lvlJc w:val="left"/>
      <w:pPr>
        <w:ind w:left="5308" w:hanging="183"/>
      </w:pPr>
      <w:rPr>
        <w:rFonts w:hint="default"/>
        <w:lang w:val="ru-RU" w:eastAsia="en-US" w:bidi="ar-SA"/>
      </w:rPr>
    </w:lvl>
    <w:lvl w:ilvl="3" w:tplc="BDB0B77E">
      <w:numFmt w:val="bullet"/>
      <w:lvlText w:val="•"/>
      <w:lvlJc w:val="left"/>
      <w:pPr>
        <w:ind w:left="5842" w:hanging="183"/>
      </w:pPr>
      <w:rPr>
        <w:rFonts w:hint="default"/>
        <w:lang w:val="ru-RU" w:eastAsia="en-US" w:bidi="ar-SA"/>
      </w:rPr>
    </w:lvl>
    <w:lvl w:ilvl="4" w:tplc="16645770">
      <w:numFmt w:val="bullet"/>
      <w:lvlText w:val="•"/>
      <w:lvlJc w:val="left"/>
      <w:pPr>
        <w:ind w:left="6376" w:hanging="183"/>
      </w:pPr>
      <w:rPr>
        <w:rFonts w:hint="default"/>
        <w:lang w:val="ru-RU" w:eastAsia="en-US" w:bidi="ar-SA"/>
      </w:rPr>
    </w:lvl>
    <w:lvl w:ilvl="5" w:tplc="F63C0F9A">
      <w:numFmt w:val="bullet"/>
      <w:lvlText w:val="•"/>
      <w:lvlJc w:val="left"/>
      <w:pPr>
        <w:ind w:left="6910" w:hanging="183"/>
      </w:pPr>
      <w:rPr>
        <w:rFonts w:hint="default"/>
        <w:lang w:val="ru-RU" w:eastAsia="en-US" w:bidi="ar-SA"/>
      </w:rPr>
    </w:lvl>
    <w:lvl w:ilvl="6" w:tplc="F3500A36">
      <w:numFmt w:val="bullet"/>
      <w:lvlText w:val="•"/>
      <w:lvlJc w:val="left"/>
      <w:pPr>
        <w:ind w:left="7444" w:hanging="183"/>
      </w:pPr>
      <w:rPr>
        <w:rFonts w:hint="default"/>
        <w:lang w:val="ru-RU" w:eastAsia="en-US" w:bidi="ar-SA"/>
      </w:rPr>
    </w:lvl>
    <w:lvl w:ilvl="7" w:tplc="319CB874">
      <w:numFmt w:val="bullet"/>
      <w:lvlText w:val="•"/>
      <w:lvlJc w:val="left"/>
      <w:pPr>
        <w:ind w:left="7978" w:hanging="183"/>
      </w:pPr>
      <w:rPr>
        <w:rFonts w:hint="default"/>
        <w:lang w:val="ru-RU" w:eastAsia="en-US" w:bidi="ar-SA"/>
      </w:rPr>
    </w:lvl>
    <w:lvl w:ilvl="8" w:tplc="EFD8CB9C">
      <w:numFmt w:val="bullet"/>
      <w:lvlText w:val="•"/>
      <w:lvlJc w:val="left"/>
      <w:pPr>
        <w:ind w:left="8512" w:hanging="183"/>
      </w:pPr>
      <w:rPr>
        <w:rFonts w:hint="default"/>
        <w:lang w:val="ru-RU" w:eastAsia="en-US" w:bidi="ar-SA"/>
      </w:rPr>
    </w:lvl>
  </w:abstractNum>
  <w:abstractNum w:abstractNumId="3">
    <w:nsid w:val="4B85799A"/>
    <w:multiLevelType w:val="hybridMultilevel"/>
    <w:tmpl w:val="D758EFC6"/>
    <w:lvl w:ilvl="0" w:tplc="FEA00474">
      <w:numFmt w:val="bullet"/>
      <w:lvlText w:val="-"/>
      <w:lvlJc w:val="left"/>
      <w:pPr>
        <w:ind w:left="119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2520996">
      <w:numFmt w:val="bullet"/>
      <w:lvlText w:val="•"/>
      <w:lvlJc w:val="left"/>
      <w:pPr>
        <w:ind w:left="1066" w:hanging="154"/>
      </w:pPr>
      <w:rPr>
        <w:rFonts w:hint="default"/>
        <w:lang w:val="ru-RU" w:eastAsia="en-US" w:bidi="ar-SA"/>
      </w:rPr>
    </w:lvl>
    <w:lvl w:ilvl="2" w:tplc="25B4DD66">
      <w:numFmt w:val="bullet"/>
      <w:lvlText w:val="•"/>
      <w:lvlJc w:val="left"/>
      <w:pPr>
        <w:ind w:left="2012" w:hanging="154"/>
      </w:pPr>
      <w:rPr>
        <w:rFonts w:hint="default"/>
        <w:lang w:val="ru-RU" w:eastAsia="en-US" w:bidi="ar-SA"/>
      </w:rPr>
    </w:lvl>
    <w:lvl w:ilvl="3" w:tplc="49B06E9E">
      <w:numFmt w:val="bullet"/>
      <w:lvlText w:val="•"/>
      <w:lvlJc w:val="left"/>
      <w:pPr>
        <w:ind w:left="2958" w:hanging="154"/>
      </w:pPr>
      <w:rPr>
        <w:rFonts w:hint="default"/>
        <w:lang w:val="ru-RU" w:eastAsia="en-US" w:bidi="ar-SA"/>
      </w:rPr>
    </w:lvl>
    <w:lvl w:ilvl="4" w:tplc="07F0FB0C">
      <w:numFmt w:val="bullet"/>
      <w:lvlText w:val="•"/>
      <w:lvlJc w:val="left"/>
      <w:pPr>
        <w:ind w:left="3904" w:hanging="154"/>
      </w:pPr>
      <w:rPr>
        <w:rFonts w:hint="default"/>
        <w:lang w:val="ru-RU" w:eastAsia="en-US" w:bidi="ar-SA"/>
      </w:rPr>
    </w:lvl>
    <w:lvl w:ilvl="5" w:tplc="9E62AE18">
      <w:numFmt w:val="bullet"/>
      <w:lvlText w:val="•"/>
      <w:lvlJc w:val="left"/>
      <w:pPr>
        <w:ind w:left="4850" w:hanging="154"/>
      </w:pPr>
      <w:rPr>
        <w:rFonts w:hint="default"/>
        <w:lang w:val="ru-RU" w:eastAsia="en-US" w:bidi="ar-SA"/>
      </w:rPr>
    </w:lvl>
    <w:lvl w:ilvl="6" w:tplc="4D86A6EA">
      <w:numFmt w:val="bullet"/>
      <w:lvlText w:val="•"/>
      <w:lvlJc w:val="left"/>
      <w:pPr>
        <w:ind w:left="5796" w:hanging="154"/>
      </w:pPr>
      <w:rPr>
        <w:rFonts w:hint="default"/>
        <w:lang w:val="ru-RU" w:eastAsia="en-US" w:bidi="ar-SA"/>
      </w:rPr>
    </w:lvl>
    <w:lvl w:ilvl="7" w:tplc="00284BAA">
      <w:numFmt w:val="bullet"/>
      <w:lvlText w:val="•"/>
      <w:lvlJc w:val="left"/>
      <w:pPr>
        <w:ind w:left="6742" w:hanging="154"/>
      </w:pPr>
      <w:rPr>
        <w:rFonts w:hint="default"/>
        <w:lang w:val="ru-RU" w:eastAsia="en-US" w:bidi="ar-SA"/>
      </w:rPr>
    </w:lvl>
    <w:lvl w:ilvl="8" w:tplc="0C28C7D4">
      <w:numFmt w:val="bullet"/>
      <w:lvlText w:val="•"/>
      <w:lvlJc w:val="left"/>
      <w:pPr>
        <w:ind w:left="7688" w:hanging="154"/>
      </w:pPr>
      <w:rPr>
        <w:rFonts w:hint="default"/>
        <w:lang w:val="ru-RU" w:eastAsia="en-US" w:bidi="ar-SA"/>
      </w:rPr>
    </w:lvl>
  </w:abstractNum>
  <w:abstractNum w:abstractNumId="4">
    <w:nsid w:val="5F2A0625"/>
    <w:multiLevelType w:val="hybridMultilevel"/>
    <w:tmpl w:val="ACDCF510"/>
    <w:lvl w:ilvl="0" w:tplc="F96EB4B8">
      <w:start w:val="3"/>
      <w:numFmt w:val="decimal"/>
      <w:lvlText w:val="%1."/>
      <w:lvlJc w:val="left"/>
      <w:pPr>
        <w:ind w:left="301" w:hanging="730"/>
        <w:jc w:val="left"/>
      </w:pPr>
      <w:rPr>
        <w:rFonts w:hint="default"/>
        <w:b/>
        <w:bCs/>
        <w:spacing w:val="-5"/>
        <w:w w:val="100"/>
        <w:lang w:val="ru-RU" w:eastAsia="en-US" w:bidi="ar-SA"/>
      </w:rPr>
    </w:lvl>
    <w:lvl w:ilvl="1" w:tplc="91CCB636">
      <w:numFmt w:val="bullet"/>
      <w:lvlText w:val="•"/>
      <w:lvlJc w:val="left"/>
      <w:pPr>
        <w:ind w:left="1228" w:hanging="730"/>
      </w:pPr>
      <w:rPr>
        <w:rFonts w:hint="default"/>
        <w:lang w:val="ru-RU" w:eastAsia="en-US" w:bidi="ar-SA"/>
      </w:rPr>
    </w:lvl>
    <w:lvl w:ilvl="2" w:tplc="BA828B02">
      <w:numFmt w:val="bullet"/>
      <w:lvlText w:val="•"/>
      <w:lvlJc w:val="left"/>
      <w:pPr>
        <w:ind w:left="2156" w:hanging="730"/>
      </w:pPr>
      <w:rPr>
        <w:rFonts w:hint="default"/>
        <w:lang w:val="ru-RU" w:eastAsia="en-US" w:bidi="ar-SA"/>
      </w:rPr>
    </w:lvl>
    <w:lvl w:ilvl="3" w:tplc="421691FA">
      <w:numFmt w:val="bullet"/>
      <w:lvlText w:val="•"/>
      <w:lvlJc w:val="left"/>
      <w:pPr>
        <w:ind w:left="3084" w:hanging="730"/>
      </w:pPr>
      <w:rPr>
        <w:rFonts w:hint="default"/>
        <w:lang w:val="ru-RU" w:eastAsia="en-US" w:bidi="ar-SA"/>
      </w:rPr>
    </w:lvl>
    <w:lvl w:ilvl="4" w:tplc="AB2AF860">
      <w:numFmt w:val="bullet"/>
      <w:lvlText w:val="•"/>
      <w:lvlJc w:val="left"/>
      <w:pPr>
        <w:ind w:left="4012" w:hanging="730"/>
      </w:pPr>
      <w:rPr>
        <w:rFonts w:hint="default"/>
        <w:lang w:val="ru-RU" w:eastAsia="en-US" w:bidi="ar-SA"/>
      </w:rPr>
    </w:lvl>
    <w:lvl w:ilvl="5" w:tplc="FE441AF6">
      <w:numFmt w:val="bullet"/>
      <w:lvlText w:val="•"/>
      <w:lvlJc w:val="left"/>
      <w:pPr>
        <w:ind w:left="4940" w:hanging="730"/>
      </w:pPr>
      <w:rPr>
        <w:rFonts w:hint="default"/>
        <w:lang w:val="ru-RU" w:eastAsia="en-US" w:bidi="ar-SA"/>
      </w:rPr>
    </w:lvl>
    <w:lvl w:ilvl="6" w:tplc="B4861042">
      <w:numFmt w:val="bullet"/>
      <w:lvlText w:val="•"/>
      <w:lvlJc w:val="left"/>
      <w:pPr>
        <w:ind w:left="5868" w:hanging="730"/>
      </w:pPr>
      <w:rPr>
        <w:rFonts w:hint="default"/>
        <w:lang w:val="ru-RU" w:eastAsia="en-US" w:bidi="ar-SA"/>
      </w:rPr>
    </w:lvl>
    <w:lvl w:ilvl="7" w:tplc="1074ABD2">
      <w:numFmt w:val="bullet"/>
      <w:lvlText w:val="•"/>
      <w:lvlJc w:val="left"/>
      <w:pPr>
        <w:ind w:left="6796" w:hanging="730"/>
      </w:pPr>
      <w:rPr>
        <w:rFonts w:hint="default"/>
        <w:lang w:val="ru-RU" w:eastAsia="en-US" w:bidi="ar-SA"/>
      </w:rPr>
    </w:lvl>
    <w:lvl w:ilvl="8" w:tplc="40BE04E0">
      <w:numFmt w:val="bullet"/>
      <w:lvlText w:val="•"/>
      <w:lvlJc w:val="left"/>
      <w:pPr>
        <w:ind w:left="7724" w:hanging="730"/>
      </w:pPr>
      <w:rPr>
        <w:rFonts w:hint="default"/>
        <w:lang w:val="ru-RU" w:eastAsia="en-US" w:bidi="ar-SA"/>
      </w:rPr>
    </w:lvl>
  </w:abstractNum>
  <w:abstractNum w:abstractNumId="5">
    <w:nsid w:val="740B0978"/>
    <w:multiLevelType w:val="hybridMultilevel"/>
    <w:tmpl w:val="E5F8E816"/>
    <w:lvl w:ilvl="0" w:tplc="1D6AF580">
      <w:numFmt w:val="bullet"/>
      <w:lvlText w:val=""/>
      <w:lvlJc w:val="left"/>
      <w:pPr>
        <w:ind w:left="119" w:hanging="94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13AB494">
      <w:numFmt w:val="bullet"/>
      <w:lvlText w:val="•"/>
      <w:lvlJc w:val="left"/>
      <w:pPr>
        <w:ind w:left="1066" w:hanging="941"/>
      </w:pPr>
      <w:rPr>
        <w:rFonts w:hint="default"/>
        <w:lang w:val="ru-RU" w:eastAsia="en-US" w:bidi="ar-SA"/>
      </w:rPr>
    </w:lvl>
    <w:lvl w:ilvl="2" w:tplc="250C8B10">
      <w:numFmt w:val="bullet"/>
      <w:lvlText w:val="•"/>
      <w:lvlJc w:val="left"/>
      <w:pPr>
        <w:ind w:left="2012" w:hanging="941"/>
      </w:pPr>
      <w:rPr>
        <w:rFonts w:hint="default"/>
        <w:lang w:val="ru-RU" w:eastAsia="en-US" w:bidi="ar-SA"/>
      </w:rPr>
    </w:lvl>
    <w:lvl w:ilvl="3" w:tplc="68749116">
      <w:numFmt w:val="bullet"/>
      <w:lvlText w:val="•"/>
      <w:lvlJc w:val="left"/>
      <w:pPr>
        <w:ind w:left="2958" w:hanging="941"/>
      </w:pPr>
      <w:rPr>
        <w:rFonts w:hint="default"/>
        <w:lang w:val="ru-RU" w:eastAsia="en-US" w:bidi="ar-SA"/>
      </w:rPr>
    </w:lvl>
    <w:lvl w:ilvl="4" w:tplc="5FD87EA0">
      <w:numFmt w:val="bullet"/>
      <w:lvlText w:val="•"/>
      <w:lvlJc w:val="left"/>
      <w:pPr>
        <w:ind w:left="3904" w:hanging="941"/>
      </w:pPr>
      <w:rPr>
        <w:rFonts w:hint="default"/>
        <w:lang w:val="ru-RU" w:eastAsia="en-US" w:bidi="ar-SA"/>
      </w:rPr>
    </w:lvl>
    <w:lvl w:ilvl="5" w:tplc="6622A87E">
      <w:numFmt w:val="bullet"/>
      <w:lvlText w:val="•"/>
      <w:lvlJc w:val="left"/>
      <w:pPr>
        <w:ind w:left="4850" w:hanging="941"/>
      </w:pPr>
      <w:rPr>
        <w:rFonts w:hint="default"/>
        <w:lang w:val="ru-RU" w:eastAsia="en-US" w:bidi="ar-SA"/>
      </w:rPr>
    </w:lvl>
    <w:lvl w:ilvl="6" w:tplc="62A4C374">
      <w:numFmt w:val="bullet"/>
      <w:lvlText w:val="•"/>
      <w:lvlJc w:val="left"/>
      <w:pPr>
        <w:ind w:left="5796" w:hanging="941"/>
      </w:pPr>
      <w:rPr>
        <w:rFonts w:hint="default"/>
        <w:lang w:val="ru-RU" w:eastAsia="en-US" w:bidi="ar-SA"/>
      </w:rPr>
    </w:lvl>
    <w:lvl w:ilvl="7" w:tplc="BA38754A">
      <w:numFmt w:val="bullet"/>
      <w:lvlText w:val="•"/>
      <w:lvlJc w:val="left"/>
      <w:pPr>
        <w:ind w:left="6742" w:hanging="941"/>
      </w:pPr>
      <w:rPr>
        <w:rFonts w:hint="default"/>
        <w:lang w:val="ru-RU" w:eastAsia="en-US" w:bidi="ar-SA"/>
      </w:rPr>
    </w:lvl>
    <w:lvl w:ilvl="8" w:tplc="2BBC53C0">
      <w:numFmt w:val="bullet"/>
      <w:lvlText w:val="•"/>
      <w:lvlJc w:val="left"/>
      <w:pPr>
        <w:ind w:left="7688" w:hanging="94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509AC"/>
    <w:rsid w:val="00A16243"/>
    <w:rsid w:val="00C509AC"/>
    <w:rsid w:val="00C829DB"/>
    <w:rsid w:val="00EC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012" w:hanging="18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9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829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29D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1485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Ocnovy</vt:lpstr>
    </vt:vector>
  </TitlesOfParts>
  <Company>*</Company>
  <LinksUpToDate>false</LinksUpToDate>
  <CharactersWithSpaces>9937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Ocnovy</dc:title>
  <dc:creator>Ильнур</dc:creator>
  <cp:lastModifiedBy>нуриев</cp:lastModifiedBy>
  <cp:revision>4</cp:revision>
  <dcterms:created xsi:type="dcterms:W3CDTF">2020-10-29T19:02:00Z</dcterms:created>
  <dcterms:modified xsi:type="dcterms:W3CDTF">2020-11-02T08:06:00Z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Microsoft Word - Ocnovy</vt:lpwstr>
  </property>
  <property fmtid="{D5CDD505-2E9C-101B-9397-08002B2CF9AE}" pid="4" name="LastSaved">
    <vt:filetime>2020-07-20T00:00:00Z</vt:filetime>
  </property>
</Properties>
</file>